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74" w:rsidRDefault="00EF7D1F">
      <w:pPr>
        <w:spacing w:before="37"/>
        <w:ind w:left="1203" w:right="1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CS 172/01: Introduction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Java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Programming</w:t>
      </w:r>
      <w:r w:rsidR="002044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Spring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D674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2018</w:t>
      </w:r>
    </w:p>
    <w:p w:rsidR="00324474" w:rsidRDefault="0032447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4474" w:rsidRDefault="00EF7D1F">
      <w:pPr>
        <w:pStyle w:val="BodyText"/>
        <w:ind w:left="1203" w:right="1203"/>
        <w:jc w:val="center"/>
      </w:pPr>
      <w:r>
        <w:t>MW</w:t>
      </w:r>
      <w:r>
        <w:rPr>
          <w:spacing w:val="-4"/>
        </w:rPr>
        <w:t xml:space="preserve"> </w:t>
      </w:r>
      <w:r>
        <w:rPr>
          <w:spacing w:val="-1"/>
        </w:rPr>
        <w:t>11:00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12:15</w:t>
      </w:r>
      <w:r>
        <w:rPr>
          <w:spacing w:val="-6"/>
        </w:rPr>
        <w:t xml:space="preserve"> </w:t>
      </w:r>
      <w:r>
        <w:rPr>
          <w:spacing w:val="-1"/>
        </w:rPr>
        <w:t>p.m.,</w:t>
      </w:r>
      <w:r>
        <w:rPr>
          <w:spacing w:val="-4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rPr>
          <w:spacing w:val="1"/>
        </w:rPr>
        <w:t>#115</w:t>
      </w:r>
    </w:p>
    <w:p w:rsidR="00324474" w:rsidRDefault="00EF7D1F">
      <w:pPr>
        <w:spacing w:line="110" w:lineRule="atLeast"/>
        <w:ind w:left="10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</w:r>
      <w:r>
        <w:rPr>
          <w:rFonts w:ascii="Times New Roman" w:eastAsia="Times New Roman" w:hAnsi="Times New Roman" w:cs="Times New Roman"/>
          <w:sz w:val="11"/>
          <w:szCs w:val="11"/>
        </w:rPr>
        <w:pict>
          <v:group id="_x0000_s1026" style="width:474pt;height:6pt;mso-position-horizontal-relative:char;mso-position-vertical-relative:line" coordsize="9480,120">
            <v:group id="_x0000_s1029" style="position:absolute;left:31;top:89;width:9418;height:2" coordorigin="31,89" coordsize="9418,2">
              <v:shape id="_x0000_s1030" style="position:absolute;left:31;top:89;width:9418;height:2" coordorigin="31,89" coordsize="9418,0" path="m31,89r9418,e" filled="f" strokeweight="3.1pt">
                <v:path arrowok="t"/>
              </v:shape>
            </v:group>
            <v:group id="_x0000_s1027" style="position:absolute;left:31;top:15;width:9418;height:2" coordorigin="31,15" coordsize="9418,2">
              <v:shape id="_x0000_s1028" style="position:absolute;left:31;top:15;width:9418;height:2" coordorigin="31,15" coordsize="9418,0" path="m31,15r9418,e" filled="f" strokeweight="1.54pt">
                <v:path arrowok="t"/>
              </v:shape>
            </v:group>
            <w10:anchorlock/>
          </v:group>
        </w:pict>
      </w:r>
    </w:p>
    <w:p w:rsidR="00324474" w:rsidRDefault="0032447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324474" w:rsidRDefault="00EF7D1F">
      <w:pPr>
        <w:pStyle w:val="BodyText"/>
        <w:tabs>
          <w:tab w:val="left" w:pos="1599"/>
        </w:tabs>
        <w:spacing w:before="73"/>
        <w:ind w:left="160"/>
      </w:pPr>
      <w:r>
        <w:rPr>
          <w:spacing w:val="-1"/>
          <w:w w:val="95"/>
        </w:rPr>
        <w:t>Instructor:</w:t>
      </w:r>
      <w:r>
        <w:rPr>
          <w:spacing w:val="-1"/>
          <w:w w:val="95"/>
        </w:rPr>
        <w:tab/>
      </w:r>
      <w:r>
        <w:rPr>
          <w:spacing w:val="-1"/>
        </w:rPr>
        <w:t>Jiehui</w:t>
      </w:r>
      <w:r>
        <w:rPr>
          <w:spacing w:val="-7"/>
        </w:rPr>
        <w:t xml:space="preserve"> </w:t>
      </w:r>
      <w:r>
        <w:rPr>
          <w:spacing w:val="-1"/>
        </w:rPr>
        <w:t>(Jenny)</w:t>
      </w:r>
      <w:r>
        <w:rPr>
          <w:spacing w:val="-6"/>
        </w:rPr>
        <w:t xml:space="preserve"> </w:t>
      </w:r>
      <w:r>
        <w:t>Ma</w:t>
      </w:r>
    </w:p>
    <w:p w:rsidR="00324474" w:rsidRDefault="00EF7D1F">
      <w:pPr>
        <w:pStyle w:val="BodyText"/>
        <w:tabs>
          <w:tab w:val="left" w:pos="1599"/>
        </w:tabs>
        <w:ind w:right="6266"/>
      </w:pPr>
      <w:r>
        <w:rPr>
          <w:spacing w:val="-1"/>
          <w:w w:val="95"/>
        </w:rPr>
        <w:t>Office: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Laurentide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Hall</w:t>
      </w:r>
      <w:r>
        <w:rPr>
          <w:spacing w:val="-9"/>
        </w:rPr>
        <w:t xml:space="preserve"> </w:t>
      </w:r>
      <w:r>
        <w:rPr>
          <w:spacing w:val="1"/>
        </w:rPr>
        <w:t>#2227</w:t>
      </w:r>
      <w:r>
        <w:rPr>
          <w:spacing w:val="26"/>
          <w:w w:val="99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(262)</w:t>
      </w:r>
      <w:r>
        <w:rPr>
          <w:spacing w:val="-14"/>
        </w:rPr>
        <w:t xml:space="preserve"> </w:t>
      </w:r>
      <w:r>
        <w:t>472-1456</w:t>
      </w:r>
    </w:p>
    <w:p w:rsidR="00324474" w:rsidRDefault="00EF7D1F">
      <w:pPr>
        <w:pStyle w:val="BodyText"/>
        <w:numPr>
          <w:ilvl w:val="1"/>
          <w:numId w:val="2"/>
        </w:numPr>
        <w:tabs>
          <w:tab w:val="left" w:pos="525"/>
          <w:tab w:val="left" w:pos="1599"/>
        </w:tabs>
      </w:pPr>
      <w:r>
        <w:rPr>
          <w:spacing w:val="-1"/>
          <w:w w:val="95"/>
        </w:rPr>
        <w:t>Mail:</w:t>
      </w:r>
      <w:r>
        <w:rPr>
          <w:spacing w:val="-1"/>
          <w:w w:val="95"/>
        </w:rPr>
        <w:tab/>
      </w:r>
      <w:hyperlink r:id="rId7">
        <w:r>
          <w:rPr>
            <w:color w:val="0000FF"/>
            <w:spacing w:val="-1"/>
            <w:u w:val="single" w:color="0000FF"/>
          </w:rPr>
          <w:t>maj@uww.edu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(Please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b/>
        </w:rPr>
        <w:t>CS172</w:t>
      </w:r>
      <w:r>
        <w:rPr>
          <w:b/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line)</w:t>
      </w:r>
    </w:p>
    <w:p w:rsidR="00324474" w:rsidRDefault="00EF7D1F">
      <w:pPr>
        <w:pStyle w:val="BodyText"/>
        <w:tabs>
          <w:tab w:val="left" w:pos="1599"/>
        </w:tabs>
      </w:pPr>
      <w:r>
        <w:rPr>
          <w:spacing w:val="-1"/>
        </w:rPr>
        <w:t>Office</w:t>
      </w:r>
      <w:r>
        <w:rPr>
          <w:spacing w:val="-11"/>
        </w:rPr>
        <w:t xml:space="preserve"> </w:t>
      </w:r>
      <w:r>
        <w:t>Hours:</w:t>
      </w:r>
      <w:r>
        <w:tab/>
      </w:r>
      <w:proofErr w:type="spellStart"/>
      <w:r>
        <w:rPr>
          <w:spacing w:val="-1"/>
        </w:rPr>
        <w:t>Laurentide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4"/>
        </w:rPr>
        <w:t xml:space="preserve"> </w:t>
      </w:r>
      <w:r>
        <w:t>#2227,</w:t>
      </w:r>
      <w:r>
        <w:rPr>
          <w:spacing w:val="-4"/>
        </w:rPr>
        <w:t xml:space="preserve"> </w:t>
      </w:r>
      <w:r>
        <w:t>MW</w:t>
      </w:r>
      <w:r>
        <w:rPr>
          <w:spacing w:val="-5"/>
        </w:rPr>
        <w:t xml:space="preserve"> </w:t>
      </w:r>
      <w:r>
        <w:rPr>
          <w:spacing w:val="-1"/>
        </w:rPr>
        <w:t>9:30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10:45</w:t>
      </w:r>
      <w:r>
        <w:rPr>
          <w:spacing w:val="-5"/>
        </w:rPr>
        <w:t xml:space="preserve"> </w:t>
      </w:r>
      <w:r>
        <w:rPr>
          <w:spacing w:val="-1"/>
        </w:rPr>
        <w:t>a.m.;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TuTh</w:t>
      </w:r>
      <w:proofErr w:type="spellEnd"/>
      <w:r>
        <w:rPr>
          <w:spacing w:val="-5"/>
        </w:rPr>
        <w:t xml:space="preserve"> </w:t>
      </w:r>
      <w:r>
        <w:t>12:30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2:30</w:t>
      </w:r>
      <w:r>
        <w:rPr>
          <w:spacing w:val="-6"/>
        </w:rPr>
        <w:t xml:space="preserve"> </w:t>
      </w:r>
      <w:r>
        <w:rPr>
          <w:spacing w:val="-1"/>
        </w:rPr>
        <w:t>p.m.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appointment.</w:t>
      </w:r>
    </w:p>
    <w:p w:rsidR="00324474" w:rsidRDefault="0032447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spacing w:line="228" w:lineRule="exact"/>
        <w:rPr>
          <w:b w:val="0"/>
          <w:bCs w:val="0"/>
        </w:rPr>
      </w:pPr>
      <w:r>
        <w:rPr>
          <w:color w:val="0000FF"/>
        </w:rPr>
        <w:t>Textbook</w:t>
      </w:r>
      <w:r>
        <w:rPr>
          <w:color w:val="0000FF"/>
          <w:spacing w:val="-21"/>
        </w:rPr>
        <w:t xml:space="preserve"> </w:t>
      </w:r>
      <w:r>
        <w:rPr>
          <w:color w:val="0000FF"/>
          <w:spacing w:val="-1"/>
        </w:rPr>
        <w:t>(Required)</w:t>
      </w:r>
    </w:p>
    <w:p w:rsidR="00324474" w:rsidRDefault="00EF7D1F">
      <w:pPr>
        <w:pStyle w:val="BodyText"/>
        <w:spacing w:line="228" w:lineRule="exact"/>
      </w:pPr>
      <w:r>
        <w:rPr>
          <w:spacing w:val="-1"/>
        </w:rPr>
        <w:t>Java</w:t>
      </w:r>
      <w:r>
        <w:rPr>
          <w:spacing w:val="-7"/>
        </w:rPr>
        <w:t xml:space="preserve"> </w:t>
      </w:r>
      <w:r>
        <w:rPr>
          <w:spacing w:val="-1"/>
        </w:rPr>
        <w:t>Programming,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1"/>
        </w:rPr>
        <w:t>Introduction,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Herbert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Schildt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(available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rent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Bookstore)</w:t>
      </w:r>
    </w:p>
    <w:p w:rsidR="00324474" w:rsidRDefault="003244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spacing w:line="228" w:lineRule="exact"/>
        <w:rPr>
          <w:b w:val="0"/>
          <w:bCs w:val="0"/>
        </w:rPr>
      </w:pPr>
      <w:r>
        <w:rPr>
          <w:color w:val="0000FF"/>
          <w:spacing w:val="-1"/>
        </w:rPr>
        <w:t>Prerequisites</w:t>
      </w:r>
    </w:p>
    <w:p w:rsidR="00324474" w:rsidRDefault="00EF7D1F">
      <w:pPr>
        <w:spacing w:line="243" w:lineRule="auto"/>
        <w:ind w:left="159" w:right="3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Math</w:t>
      </w:r>
      <w:r w:rsidR="002C26C0">
        <w:rPr>
          <w:rFonts w:ascii="Times New Roman"/>
          <w:spacing w:val="-1"/>
          <w:sz w:val="20"/>
        </w:rPr>
        <w:t xml:space="preserve"> 141 with a grade of C or better, or Math 139 with a grade of B or better, or a waiver of Math 141, or a score of 3 or better on the AP Computer Science Principles exam.</w:t>
      </w:r>
      <w:r>
        <w:rPr>
          <w:rFonts w:ascii="Times New Roman"/>
          <w:spacing w:val="-4"/>
          <w:sz w:val="20"/>
        </w:rPr>
        <w:t xml:space="preserve"> </w:t>
      </w:r>
    </w:p>
    <w:p w:rsidR="00324474" w:rsidRDefault="00324474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24474" w:rsidRDefault="00EF7D1F">
      <w:pPr>
        <w:spacing w:line="228" w:lineRule="exact"/>
        <w:ind w:left="159"/>
        <w:rPr>
          <w:rFonts w:ascii="Times New Roman" w:eastAsia="Times New Roman" w:hAnsi="Times New Roman" w:cs="Times New Roman"/>
          <w:sz w:val="20"/>
          <w:szCs w:val="20"/>
        </w:rPr>
      </w:pPr>
      <w:bookmarkStart w:id="1" w:name="Course_Description"/>
      <w:bookmarkEnd w:id="1"/>
      <w:r>
        <w:rPr>
          <w:rFonts w:ascii="Times New Roman"/>
          <w:b/>
          <w:color w:val="0000FF"/>
          <w:spacing w:val="-1"/>
          <w:sz w:val="20"/>
        </w:rPr>
        <w:t>Course</w:t>
      </w:r>
      <w:r>
        <w:rPr>
          <w:rFonts w:ascii="Times New Roman"/>
          <w:b/>
          <w:color w:val="0000FF"/>
          <w:spacing w:val="-16"/>
          <w:sz w:val="20"/>
        </w:rPr>
        <w:t xml:space="preserve"> </w:t>
      </w:r>
      <w:r>
        <w:rPr>
          <w:rFonts w:ascii="Times New Roman"/>
          <w:b/>
          <w:color w:val="0000FF"/>
          <w:sz w:val="20"/>
        </w:rPr>
        <w:t>Description</w:t>
      </w:r>
    </w:p>
    <w:p w:rsidR="002C26C0" w:rsidRDefault="002C26C0">
      <w:pPr>
        <w:pStyle w:val="BodyText"/>
        <w:ind w:right="314"/>
      </w:pPr>
      <w:r w:rsidRPr="002C26C0">
        <w:t>This course teaches the essentials of object-oriented programming in Java. Students will learn to formulate algorithms, solve problems, and implement those solutions with a Java program that employs objects and classes. Students will be introduced to object-oriented design, class construction, methods and message passing, arrays, string processing, and file processing.</w:t>
      </w:r>
    </w:p>
    <w:p w:rsidR="002C26C0" w:rsidRDefault="002C26C0">
      <w:pPr>
        <w:pStyle w:val="BodyText"/>
        <w:ind w:right="314"/>
        <w:rPr>
          <w:spacing w:val="-4"/>
        </w:rPr>
      </w:pPr>
    </w:p>
    <w:p w:rsidR="00324474" w:rsidRDefault="00EF7D1F">
      <w:pPr>
        <w:pStyle w:val="BodyText"/>
        <w:ind w:right="314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 w:rsidR="002C26C0"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 w:rsidR="00D67437">
        <w:rPr>
          <w:spacing w:val="-3"/>
        </w:rPr>
        <w:t xml:space="preserve">with a grade of C or better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 w:rsidR="002C26C0"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Intermediate</w:t>
      </w:r>
      <w:r>
        <w:rPr>
          <w:spacing w:val="-5"/>
        </w:rPr>
        <w:t xml:space="preserve"> </w:t>
      </w:r>
      <w:r>
        <w:rPr>
          <w:spacing w:val="-1"/>
        </w:rPr>
        <w:t>Java</w:t>
      </w:r>
      <w:r>
        <w:rPr>
          <w:spacing w:val="-6"/>
        </w:rPr>
        <w:t xml:space="preserve"> </w:t>
      </w:r>
      <w:r w:rsidR="002C26C0">
        <w:t>course</w:t>
      </w:r>
      <w:r>
        <w:t>.</w:t>
      </w:r>
    </w:p>
    <w:p w:rsidR="002C26C0" w:rsidRDefault="002C26C0">
      <w:pPr>
        <w:pStyle w:val="BodyText"/>
        <w:ind w:right="314"/>
      </w:pPr>
    </w:p>
    <w:p w:rsidR="00D67437" w:rsidRPr="00D67437" w:rsidRDefault="00D67437" w:rsidP="00D67437">
      <w:pPr>
        <w:pStyle w:val="Heading1"/>
        <w:spacing w:line="228" w:lineRule="exact"/>
        <w:ind w:left="160"/>
        <w:rPr>
          <w:color w:val="0000FF"/>
          <w:spacing w:val="-1"/>
        </w:rPr>
      </w:pPr>
      <w:r w:rsidRPr="00D67437">
        <w:rPr>
          <w:color w:val="0000FF"/>
          <w:spacing w:val="-1"/>
        </w:rPr>
        <w:t>Course Learning Objectives</w:t>
      </w:r>
    </w:p>
    <w:p w:rsidR="00D67437" w:rsidRDefault="00D67437">
      <w:pPr>
        <w:pStyle w:val="BodyText"/>
        <w:ind w:right="314"/>
      </w:pPr>
      <w:r>
        <w:t>Students who complete this course will:</w:t>
      </w:r>
    </w:p>
    <w:p w:rsidR="00D67437" w:rsidRDefault="00D67437" w:rsidP="00D67437">
      <w:pPr>
        <w:pStyle w:val="BodyText"/>
        <w:numPr>
          <w:ilvl w:val="0"/>
          <w:numId w:val="5"/>
        </w:numPr>
        <w:ind w:right="314"/>
      </w:pPr>
      <w:r>
        <w:t>Develop basic proficiency in the Java programming language</w:t>
      </w:r>
    </w:p>
    <w:p w:rsidR="00D67437" w:rsidRDefault="00D67437" w:rsidP="00D67437">
      <w:pPr>
        <w:pStyle w:val="BodyText"/>
        <w:numPr>
          <w:ilvl w:val="0"/>
          <w:numId w:val="5"/>
        </w:numPr>
        <w:ind w:right="314"/>
      </w:pPr>
      <w:r>
        <w:t>Formulate programmatic solutions for real problems</w:t>
      </w:r>
    </w:p>
    <w:p w:rsidR="00D67437" w:rsidRDefault="00D67437" w:rsidP="00D67437">
      <w:pPr>
        <w:pStyle w:val="BodyText"/>
        <w:numPr>
          <w:ilvl w:val="0"/>
          <w:numId w:val="5"/>
        </w:numPr>
        <w:ind w:right="314"/>
      </w:pPr>
      <w:r>
        <w:t>Translate algorithms into programs using selection statements, loops, and methods</w:t>
      </w:r>
    </w:p>
    <w:p w:rsidR="00D67437" w:rsidRPr="00D67437" w:rsidRDefault="00D67437" w:rsidP="00D67437">
      <w:pPr>
        <w:pStyle w:val="BodyText"/>
        <w:numPr>
          <w:ilvl w:val="0"/>
          <w:numId w:val="5"/>
        </w:numPr>
        <w:ind w:right="314"/>
      </w:pPr>
      <w:r>
        <w:t xml:space="preserve">Know and apply </w:t>
      </w:r>
      <w:r>
        <w:t>concepts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 xml:space="preserve">quality,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readability,</w:t>
      </w:r>
      <w:r>
        <w:rPr>
          <w:spacing w:val="-5"/>
        </w:rPr>
        <w:t xml:space="preserve"> </w:t>
      </w:r>
      <w:r>
        <w:rPr>
          <w:spacing w:val="-1"/>
        </w:rPr>
        <w:t>style,</w:t>
      </w:r>
      <w:r>
        <w:rPr>
          <w:spacing w:val="-6"/>
        </w:rPr>
        <w:t xml:space="preserve"> </w:t>
      </w:r>
      <w:r>
        <w:rPr>
          <w:spacing w:val="-1"/>
        </w:rPr>
        <w:t>testing,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</w:p>
    <w:p w:rsidR="00D67437" w:rsidRDefault="00D67437">
      <w:pPr>
        <w:pStyle w:val="BodyText"/>
        <w:ind w:right="314"/>
      </w:pPr>
    </w:p>
    <w:p w:rsidR="00324474" w:rsidRDefault="00EF7D1F">
      <w:pPr>
        <w:pStyle w:val="Heading1"/>
        <w:spacing w:line="228" w:lineRule="exact"/>
        <w:ind w:left="160"/>
        <w:rPr>
          <w:b w:val="0"/>
          <w:bCs w:val="0"/>
        </w:rPr>
      </w:pPr>
      <w:bookmarkStart w:id="2" w:name="Course_Outline"/>
      <w:bookmarkEnd w:id="2"/>
      <w:r>
        <w:rPr>
          <w:color w:val="0000FF"/>
          <w:spacing w:val="-1"/>
        </w:rPr>
        <w:t>Course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Outline</w:t>
      </w:r>
      <w:r w:rsidR="009D2F9F">
        <w:rPr>
          <w:color w:val="0000FF"/>
          <w:spacing w:val="-1"/>
        </w:rPr>
        <w:t xml:space="preserve"> by Week</w:t>
      </w:r>
      <w:r w:rsidR="007043BA">
        <w:rPr>
          <w:color w:val="0000FF"/>
          <w:spacing w:val="-1"/>
        </w:rPr>
        <w:t xml:space="preserve"> (subject to change)</w:t>
      </w:r>
    </w:p>
    <w:p w:rsidR="009D2F9F" w:rsidRPr="009D2F9F" w:rsidRDefault="009D2F9F">
      <w:pPr>
        <w:pStyle w:val="BodyText"/>
        <w:numPr>
          <w:ilvl w:val="2"/>
          <w:numId w:val="2"/>
        </w:numPr>
        <w:tabs>
          <w:tab w:val="left" w:pos="880"/>
        </w:tabs>
        <w:spacing w:line="228" w:lineRule="exact"/>
      </w:pPr>
      <w:r>
        <w:rPr>
          <w:spacing w:val="-1"/>
        </w:rPr>
        <w:t>I</w:t>
      </w:r>
      <w:r w:rsidR="00EF7D1F">
        <w:rPr>
          <w:spacing w:val="-1"/>
        </w:rPr>
        <w:t>ntroduction</w:t>
      </w:r>
      <w:r w:rsidR="00EF7D1F">
        <w:rPr>
          <w:spacing w:val="-7"/>
        </w:rPr>
        <w:t xml:space="preserve"> </w:t>
      </w:r>
      <w:r w:rsidR="00EF7D1F">
        <w:rPr>
          <w:spacing w:val="-1"/>
        </w:rPr>
        <w:t>to</w:t>
      </w:r>
      <w:r w:rsidR="00EF7D1F">
        <w:rPr>
          <w:spacing w:val="-5"/>
        </w:rPr>
        <w:t xml:space="preserve"> </w:t>
      </w:r>
      <w:r>
        <w:rPr>
          <w:spacing w:val="-1"/>
        </w:rPr>
        <w:t>Computers and</w:t>
      </w:r>
      <w:r w:rsidR="00EF7D1F">
        <w:rPr>
          <w:spacing w:val="-4"/>
        </w:rPr>
        <w:t xml:space="preserve"> </w:t>
      </w:r>
      <w:r w:rsidR="00EF7D1F">
        <w:rPr>
          <w:spacing w:val="-1"/>
        </w:rPr>
        <w:t>Programs</w:t>
      </w:r>
    </w:p>
    <w:p w:rsidR="00324474" w:rsidRDefault="009D2F9F">
      <w:pPr>
        <w:pStyle w:val="BodyText"/>
        <w:numPr>
          <w:ilvl w:val="2"/>
          <w:numId w:val="2"/>
        </w:numPr>
        <w:tabs>
          <w:tab w:val="left" w:pos="880"/>
        </w:tabs>
        <w:spacing w:line="228" w:lineRule="exact"/>
      </w:pPr>
      <w:r>
        <w:rPr>
          <w:spacing w:val="-1"/>
        </w:rPr>
        <w:t>Introduction to the</w:t>
      </w:r>
      <w:r w:rsidR="00EF7D1F">
        <w:rPr>
          <w:spacing w:val="-5"/>
        </w:rPr>
        <w:t xml:space="preserve"> </w:t>
      </w:r>
      <w:r w:rsidR="00EF7D1F">
        <w:rPr>
          <w:spacing w:val="-1"/>
        </w:rPr>
        <w:t>Java</w:t>
      </w:r>
      <w:r w:rsidR="007043BA">
        <w:rPr>
          <w:spacing w:val="-1"/>
        </w:rPr>
        <w:t xml:space="preserve"> L</w:t>
      </w:r>
      <w:r>
        <w:rPr>
          <w:spacing w:val="-1"/>
        </w:rPr>
        <w:t>anguage</w:t>
      </w:r>
    </w:p>
    <w:p w:rsidR="00324474" w:rsidRDefault="00EF7D1F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Primitive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Operations</w:t>
      </w:r>
    </w:p>
    <w:p w:rsidR="009D2F9F" w:rsidRPr="009D2F9F" w:rsidRDefault="00EF7D1F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Selection</w:t>
      </w:r>
      <w:r>
        <w:rPr>
          <w:spacing w:val="-9"/>
        </w:rPr>
        <w:t xml:space="preserve"> </w:t>
      </w:r>
      <w:r>
        <w:rPr>
          <w:spacing w:val="-1"/>
        </w:rPr>
        <w:t>Statements</w:t>
      </w:r>
      <w:r>
        <w:rPr>
          <w:spacing w:val="-9"/>
        </w:rPr>
        <w:t xml:space="preserve"> </w:t>
      </w:r>
    </w:p>
    <w:p w:rsidR="00324474" w:rsidRDefault="00EF7D1F">
      <w:pPr>
        <w:pStyle w:val="BodyText"/>
        <w:numPr>
          <w:ilvl w:val="2"/>
          <w:numId w:val="2"/>
        </w:numPr>
        <w:tabs>
          <w:tab w:val="left" w:pos="880"/>
        </w:tabs>
      </w:pPr>
      <w:r>
        <w:t>Loops</w:t>
      </w:r>
    </w:p>
    <w:p w:rsidR="002044F9" w:rsidRPr="002044F9" w:rsidRDefault="002044F9" w:rsidP="002044F9">
      <w:pPr>
        <w:pStyle w:val="BodyText"/>
        <w:numPr>
          <w:ilvl w:val="2"/>
          <w:numId w:val="2"/>
        </w:numPr>
        <w:tabs>
          <w:tab w:val="left" w:pos="880"/>
        </w:tabs>
        <w:spacing w:line="229" w:lineRule="exact"/>
      </w:pPr>
      <w:r>
        <w:rPr>
          <w:spacing w:val="-1"/>
        </w:rPr>
        <w:t>Strings</w:t>
      </w:r>
    </w:p>
    <w:p w:rsidR="002044F9" w:rsidRPr="009D2F9F" w:rsidRDefault="002044F9" w:rsidP="002044F9">
      <w:pPr>
        <w:pStyle w:val="BodyText"/>
        <w:numPr>
          <w:ilvl w:val="2"/>
          <w:numId w:val="2"/>
        </w:numPr>
        <w:tabs>
          <w:tab w:val="left" w:pos="880"/>
        </w:tabs>
        <w:spacing w:line="229" w:lineRule="exact"/>
      </w:pPr>
      <w:r>
        <w:rPr>
          <w:spacing w:val="-1"/>
        </w:rPr>
        <w:t>Debugging Techniques</w:t>
      </w:r>
    </w:p>
    <w:p w:rsidR="007043BA" w:rsidRPr="007043BA" w:rsidRDefault="007043BA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Midterm Exam (see Tentative Test Schedule)</w:t>
      </w:r>
    </w:p>
    <w:p w:rsidR="002044F9" w:rsidRPr="009D2F9F" w:rsidRDefault="002044F9" w:rsidP="002044F9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Methods</w:t>
      </w:r>
    </w:p>
    <w:p w:rsidR="007043BA" w:rsidRDefault="007043BA" w:rsidP="007043BA">
      <w:pPr>
        <w:pStyle w:val="BodyText"/>
        <w:numPr>
          <w:ilvl w:val="2"/>
          <w:numId w:val="2"/>
        </w:numPr>
        <w:tabs>
          <w:tab w:val="left" w:pos="880"/>
        </w:tabs>
      </w:pPr>
      <w:r>
        <w:t>More about Methods</w:t>
      </w:r>
    </w:p>
    <w:p w:rsidR="007043BA" w:rsidRPr="007043BA" w:rsidRDefault="007043BA" w:rsidP="007043BA">
      <w:pPr>
        <w:pStyle w:val="BodyText"/>
        <w:numPr>
          <w:ilvl w:val="2"/>
          <w:numId w:val="2"/>
        </w:numPr>
        <w:tabs>
          <w:tab w:val="left" w:pos="880"/>
        </w:tabs>
      </w:pPr>
      <w:r>
        <w:t xml:space="preserve">Objects and </w:t>
      </w:r>
      <w:r>
        <w:rPr>
          <w:spacing w:val="-1"/>
        </w:rPr>
        <w:t>Classes</w:t>
      </w:r>
    </w:p>
    <w:p w:rsidR="007043BA" w:rsidRDefault="007043BA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More about Objects and Classes</w:t>
      </w:r>
    </w:p>
    <w:p w:rsidR="00324474" w:rsidRDefault="00EF7D1F">
      <w:pPr>
        <w:pStyle w:val="BodyText"/>
        <w:numPr>
          <w:ilvl w:val="2"/>
          <w:numId w:val="2"/>
        </w:numPr>
        <w:tabs>
          <w:tab w:val="left" w:pos="880"/>
        </w:tabs>
        <w:spacing w:line="229" w:lineRule="exact"/>
      </w:pPr>
      <w:r>
        <w:rPr>
          <w:spacing w:val="-1"/>
        </w:rPr>
        <w:t>Arrays</w:t>
      </w:r>
    </w:p>
    <w:p w:rsidR="00324474" w:rsidRDefault="00EF7D1F">
      <w:pPr>
        <w:pStyle w:val="BodyText"/>
        <w:numPr>
          <w:ilvl w:val="2"/>
          <w:numId w:val="2"/>
        </w:numPr>
        <w:tabs>
          <w:tab w:val="left" w:pos="880"/>
        </w:tabs>
        <w:spacing w:line="229" w:lineRule="exact"/>
      </w:pPr>
      <w:r>
        <w:rPr>
          <w:spacing w:val="-1"/>
        </w:rPr>
        <w:t>Sorting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Searching</w:t>
      </w:r>
    </w:p>
    <w:p w:rsidR="00324474" w:rsidRPr="007043BA" w:rsidRDefault="00EF7D1F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File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Output</w:t>
      </w:r>
    </w:p>
    <w:p w:rsidR="007043BA" w:rsidRDefault="007043BA">
      <w:pPr>
        <w:pStyle w:val="BodyText"/>
        <w:numPr>
          <w:ilvl w:val="2"/>
          <w:numId w:val="2"/>
        </w:numPr>
        <w:tabs>
          <w:tab w:val="left" w:pos="880"/>
        </w:tabs>
      </w:pPr>
      <w:r>
        <w:rPr>
          <w:spacing w:val="-1"/>
        </w:rPr>
        <w:t>Final Exam (see Tentative Test Schedule)</w:t>
      </w:r>
    </w:p>
    <w:p w:rsidR="00324474" w:rsidRDefault="003244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spacing w:line="228" w:lineRule="exact"/>
        <w:rPr>
          <w:b w:val="0"/>
          <w:bCs w:val="0"/>
        </w:rPr>
      </w:pPr>
      <w:r>
        <w:rPr>
          <w:color w:val="0000FF"/>
          <w:spacing w:val="-1"/>
        </w:rPr>
        <w:t>Computing:</w:t>
      </w:r>
    </w:p>
    <w:p w:rsidR="00324474" w:rsidRDefault="00EF7D1F">
      <w:pPr>
        <w:pStyle w:val="BodyText"/>
        <w:spacing w:line="238" w:lineRule="auto"/>
        <w:ind w:right="611"/>
        <w:jc w:val="both"/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Java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rPr>
          <w:spacing w:val="-1"/>
        </w:rPr>
        <w:t>Kit</w:t>
      </w:r>
      <w:r>
        <w:rPr>
          <w:spacing w:val="-4"/>
        </w:rPr>
        <w:t xml:space="preserve"> </w:t>
      </w:r>
      <w:r>
        <w:t>(JDK)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class.</w:t>
      </w:r>
      <w:r>
        <w:rPr>
          <w:spacing w:val="-2"/>
        </w:rP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computers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63"/>
          <w:w w:val="99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software installed.</w:t>
      </w:r>
      <w:r>
        <w:rPr>
          <w:spacing w:val="-3"/>
        </w:rPr>
        <w:t xml:space="preserve"> </w:t>
      </w:r>
      <w:r>
        <w:rPr>
          <w:spacing w:val="-1"/>
        </w:rPr>
        <w:t>Also,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JDK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website: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http://www.oracle.com/technetwork/java/javase/downloads/index.html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.</w:t>
      </w:r>
      <w:r>
        <w:rPr>
          <w:spacing w:val="-6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141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have.</w:t>
      </w:r>
    </w:p>
    <w:p w:rsidR="002044F9" w:rsidRDefault="002044F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24474" w:rsidRDefault="00EF7D1F">
      <w:pPr>
        <w:ind w:left="16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00FF"/>
          <w:sz w:val="20"/>
        </w:rPr>
        <w:t>Homework</w:t>
      </w:r>
      <w:r>
        <w:rPr>
          <w:rFonts w:ascii="Times New Roman"/>
          <w:b/>
          <w:color w:val="0000FF"/>
          <w:spacing w:val="-5"/>
          <w:sz w:val="20"/>
        </w:rPr>
        <w:t xml:space="preserve"> </w:t>
      </w:r>
      <w:r>
        <w:rPr>
          <w:rFonts w:ascii="Times New Roman"/>
          <w:b/>
          <w:color w:val="0000FF"/>
          <w:sz w:val="20"/>
        </w:rPr>
        <w:t>Assignments</w:t>
      </w:r>
      <w:r>
        <w:rPr>
          <w:rFonts w:ascii="Times New Roman"/>
          <w:b/>
          <w:color w:val="0000FF"/>
          <w:spacing w:val="-3"/>
          <w:sz w:val="20"/>
        </w:rPr>
        <w:t xml:space="preserve"> </w:t>
      </w:r>
      <w:r>
        <w:rPr>
          <w:rFonts w:ascii="Times New Roman"/>
          <w:b/>
          <w:color w:val="0000FF"/>
          <w:sz w:val="20"/>
        </w:rPr>
        <w:t>(40%)</w:t>
      </w:r>
      <w:r>
        <w:rPr>
          <w:rFonts w:ascii="Times New Roman"/>
          <w:b/>
          <w:color w:val="0000FF"/>
          <w:spacing w:val="7"/>
          <w:sz w:val="20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homework assignments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weekly.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homework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downloaded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website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D2L.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these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color w:val="002060"/>
          <w:sz w:val="24"/>
        </w:rPr>
        <w:t>due</w:t>
      </w:r>
      <w:r>
        <w:rPr>
          <w:rFonts w:ascii="Times New Roman"/>
          <w:b/>
          <w:color w:val="002060"/>
          <w:spacing w:val="-1"/>
          <w:sz w:val="24"/>
        </w:rPr>
        <w:t xml:space="preserve"> </w:t>
      </w:r>
      <w:r>
        <w:rPr>
          <w:rFonts w:ascii="Times New Roman"/>
          <w:b/>
          <w:color w:val="002060"/>
          <w:sz w:val="24"/>
        </w:rPr>
        <w:t>on</w:t>
      </w:r>
      <w:r>
        <w:rPr>
          <w:rFonts w:ascii="Times New Roman"/>
          <w:b/>
          <w:color w:val="002060"/>
          <w:spacing w:val="87"/>
          <w:sz w:val="24"/>
        </w:rPr>
        <w:t xml:space="preserve"> </w:t>
      </w:r>
      <w:r>
        <w:rPr>
          <w:rFonts w:ascii="Times New Roman"/>
          <w:b/>
          <w:color w:val="002060"/>
          <w:spacing w:val="-1"/>
          <w:sz w:val="24"/>
        </w:rPr>
        <w:t xml:space="preserve">the </w:t>
      </w:r>
      <w:r>
        <w:rPr>
          <w:rFonts w:ascii="Times New Roman"/>
          <w:b/>
          <w:color w:val="002060"/>
          <w:sz w:val="24"/>
        </w:rPr>
        <w:t xml:space="preserve">Sunday </w:t>
      </w:r>
      <w:r>
        <w:rPr>
          <w:rFonts w:ascii="Times New Roman"/>
          <w:b/>
          <w:color w:val="002060"/>
          <w:spacing w:val="-1"/>
          <w:sz w:val="24"/>
        </w:rPr>
        <w:t>after they</w:t>
      </w:r>
      <w:r>
        <w:rPr>
          <w:rFonts w:ascii="Times New Roman"/>
          <w:b/>
          <w:color w:val="002060"/>
          <w:sz w:val="24"/>
        </w:rPr>
        <w:t xml:space="preserve"> are</w:t>
      </w:r>
      <w:r>
        <w:rPr>
          <w:rFonts w:ascii="Times New Roman"/>
          <w:b/>
          <w:color w:val="002060"/>
          <w:spacing w:val="-1"/>
          <w:sz w:val="24"/>
        </w:rPr>
        <w:t xml:space="preserve"> assigned</w:t>
      </w:r>
      <w:r>
        <w:rPr>
          <w:rFonts w:ascii="Times New Roman"/>
          <w:b/>
          <w:color w:val="002060"/>
          <w:sz w:val="24"/>
        </w:rPr>
        <w:t xml:space="preserve"> by </w:t>
      </w:r>
      <w:r>
        <w:rPr>
          <w:rFonts w:ascii="Times New Roman"/>
          <w:b/>
          <w:color w:val="002060"/>
          <w:spacing w:val="-1"/>
          <w:sz w:val="24"/>
        </w:rPr>
        <w:t>11:59</w:t>
      </w:r>
      <w:r>
        <w:rPr>
          <w:rFonts w:ascii="Times New Roman"/>
          <w:b/>
          <w:color w:val="002060"/>
          <w:sz w:val="24"/>
        </w:rPr>
        <w:t xml:space="preserve"> </w:t>
      </w:r>
      <w:r>
        <w:rPr>
          <w:rFonts w:ascii="Times New Roman"/>
          <w:b/>
          <w:color w:val="002060"/>
          <w:spacing w:val="-2"/>
          <w:sz w:val="24"/>
        </w:rPr>
        <w:t>pm.</w:t>
      </w:r>
      <w:r>
        <w:rPr>
          <w:rFonts w:ascii="Times New Roman"/>
          <w:b/>
          <w:color w:val="002060"/>
          <w:sz w:val="24"/>
        </w:rPr>
        <w:t xml:space="preserve"> </w:t>
      </w:r>
      <w:r>
        <w:rPr>
          <w:rFonts w:ascii="Times New Roman"/>
          <w:b/>
          <w:color w:val="C00000"/>
          <w:sz w:val="24"/>
        </w:rPr>
        <w:t>Late</w:t>
      </w:r>
      <w:r>
        <w:rPr>
          <w:rFonts w:ascii="Times New Roman"/>
          <w:b/>
          <w:color w:val="C00000"/>
          <w:spacing w:val="-1"/>
          <w:sz w:val="24"/>
        </w:rPr>
        <w:t xml:space="preserve"> penalty</w:t>
      </w:r>
      <w:r>
        <w:rPr>
          <w:rFonts w:ascii="Times New Roman"/>
          <w:b/>
          <w:color w:val="C00000"/>
          <w:sz w:val="24"/>
        </w:rPr>
        <w:t xml:space="preserve"> = 10% </w:t>
      </w:r>
      <w:r>
        <w:rPr>
          <w:rFonts w:ascii="Times New Roman"/>
          <w:b/>
          <w:color w:val="C00000"/>
          <w:spacing w:val="-1"/>
          <w:sz w:val="24"/>
        </w:rPr>
        <w:t xml:space="preserve">per </w:t>
      </w:r>
      <w:r>
        <w:rPr>
          <w:rFonts w:ascii="Times New Roman"/>
          <w:b/>
          <w:color w:val="C00000"/>
          <w:sz w:val="24"/>
        </w:rPr>
        <w:t>day</w:t>
      </w:r>
      <w:r>
        <w:rPr>
          <w:rFonts w:ascii="Times New Roman"/>
          <w:sz w:val="24"/>
        </w:rPr>
        <w:t>. When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turn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need to </w:t>
      </w:r>
      <w:r>
        <w:rPr>
          <w:rFonts w:ascii="Times New Roman"/>
          <w:spacing w:val="-1"/>
          <w:sz w:val="24"/>
        </w:rPr>
        <w:t>upload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files on </w:t>
      </w:r>
      <w:r>
        <w:rPr>
          <w:rFonts w:ascii="Times New Roman"/>
          <w:spacing w:val="-2"/>
          <w:sz w:val="24"/>
        </w:rPr>
        <w:t>D2L.</w:t>
      </w:r>
    </w:p>
    <w:p w:rsidR="00324474" w:rsidRDefault="0032447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24474" w:rsidRDefault="00EF7D1F">
      <w:pPr>
        <w:pStyle w:val="BodyText"/>
        <w:ind w:right="236"/>
      </w:pPr>
      <w:r>
        <w:rPr>
          <w:rFonts w:cs="Times New Roman"/>
          <w:b/>
          <w:bCs/>
          <w:color w:val="0000FF"/>
        </w:rPr>
        <w:t>Collaboration</w:t>
      </w:r>
      <w:r>
        <w:rPr>
          <w:rFonts w:cs="Times New Roman"/>
          <w:b/>
          <w:bCs/>
          <w:color w:val="0000FF"/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are</w:t>
      </w:r>
      <w:r>
        <w:rPr>
          <w:spacing w:val="63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may</w:t>
      </w:r>
      <w:r>
        <w:rPr>
          <w:spacing w:val="-8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rPr>
          <w:spacing w:val="-1"/>
        </w:rPr>
        <w:t>homework</w:t>
      </w:r>
      <w:r>
        <w:rPr>
          <w:spacing w:val="-6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instructor,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on-line</w:t>
      </w:r>
      <w:r>
        <w:rPr>
          <w:spacing w:val="93"/>
          <w:w w:val="99"/>
        </w:rPr>
        <w:t xml:space="preserve"> </w:t>
      </w:r>
      <w:r>
        <w:rPr>
          <w:spacing w:val="-1"/>
        </w:rPr>
        <w:t>research,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yourself.</w:t>
      </w:r>
      <w:r>
        <w:rPr>
          <w:spacing w:val="-3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89"/>
          <w:w w:val="99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debugging,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collaborate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 writing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rPr>
          <w:spacing w:val="-1"/>
        </w:rPr>
        <w:t>Solutions</w:t>
      </w:r>
      <w:r>
        <w:rPr>
          <w:spacing w:val="-6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rPr>
          <w:spacing w:val="-2"/>
        </w:rPr>
        <w:t>“in</w:t>
      </w:r>
      <w:r>
        <w:rPr>
          <w:spacing w:val="59"/>
          <w:w w:val="99"/>
        </w:rPr>
        <w:t xml:space="preserve"> </w:t>
      </w:r>
      <w:r>
        <w:rPr>
          <w:spacing w:val="-1"/>
        </w:rPr>
        <w:t>committee”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copying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paraphrasing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5"/>
        </w:rPr>
        <w:t xml:space="preserve"> </w:t>
      </w:r>
      <w:r>
        <w:rPr>
          <w:spacing w:val="-1"/>
        </w:rPr>
        <w:t>else’s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acceptable.</w:t>
      </w:r>
    </w:p>
    <w:p w:rsidR="00324474" w:rsidRDefault="0032447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044F9" w:rsidRDefault="00EF7D1F" w:rsidP="002044F9">
      <w:pPr>
        <w:pStyle w:val="BodyText"/>
        <w:ind w:right="227"/>
      </w:pPr>
      <w:r>
        <w:rPr>
          <w:b/>
          <w:color w:val="0000FF"/>
          <w:spacing w:val="-1"/>
        </w:rPr>
        <w:t>Quizzes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(15%)</w:t>
      </w:r>
      <w:r>
        <w:rPr>
          <w:b/>
          <w:color w:val="0000FF"/>
          <w:spacing w:val="-4"/>
        </w:rPr>
        <w:t xml:space="preserve"> </w:t>
      </w:r>
      <w:r>
        <w:rPr>
          <w:spacing w:val="-1"/>
        </w:rPr>
        <w:t>Surprise</w:t>
      </w:r>
      <w:r>
        <w:rPr>
          <w:spacing w:val="-4"/>
        </w:rPr>
        <w:t xml:space="preserve"> </w:t>
      </w:r>
      <w:r>
        <w:t>quizzes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semester.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pop</w:t>
      </w:r>
      <w:r>
        <w:rPr>
          <w:spacing w:val="-4"/>
        </w:rPr>
        <w:t xml:space="preserve"> </w:t>
      </w:r>
      <w:r>
        <w:rPr>
          <w:spacing w:val="-1"/>
        </w:rPr>
        <w:t>quizzes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05"/>
          <w:w w:val="99"/>
        </w:rPr>
        <w:t xml:space="preserve"> </w:t>
      </w:r>
      <w:r>
        <w:rPr>
          <w:spacing w:val="-1"/>
        </w:rPr>
        <w:t>attendance,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make-up</w:t>
      </w:r>
      <w:r>
        <w:rPr>
          <w:spacing w:val="-3"/>
        </w:rPr>
        <w:t xml:space="preserve"> </w:t>
      </w:r>
      <w:r>
        <w:rPr>
          <w:spacing w:val="-1"/>
        </w:rPr>
        <w:t>quizzes.</w:t>
      </w:r>
      <w:r>
        <w:t xml:space="preserve"> A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quiz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he/she misses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university-sponsored</w:t>
      </w:r>
      <w:r>
        <w:rPr>
          <w:spacing w:val="-7"/>
        </w:rPr>
        <w:t xml:space="preserve"> </w:t>
      </w:r>
      <w:r>
        <w:rPr>
          <w:spacing w:val="-1"/>
        </w:rPr>
        <w:t>activity.</w:t>
      </w:r>
      <w:r>
        <w:rPr>
          <w:spacing w:val="-6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legitimate,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t>excuses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make-</w:t>
      </w:r>
      <w:r>
        <w:rPr>
          <w:spacing w:val="121"/>
          <w:w w:val="99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quiz.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lowest</w:t>
      </w:r>
      <w:r>
        <w:rPr>
          <w:spacing w:val="-4"/>
        </w:rPr>
        <w:t xml:space="preserve"> </w:t>
      </w:r>
      <w:r>
        <w:rPr>
          <w:spacing w:val="-1"/>
        </w:rPr>
        <w:t>quiz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dropped.</w:t>
      </w:r>
    </w:p>
    <w:p w:rsidR="002044F9" w:rsidRDefault="002044F9" w:rsidP="002044F9">
      <w:pPr>
        <w:pStyle w:val="BodyText"/>
        <w:ind w:right="227"/>
        <w:rPr>
          <w:b/>
          <w:color w:val="0000FF"/>
          <w:spacing w:val="-1"/>
        </w:rPr>
      </w:pPr>
    </w:p>
    <w:p w:rsidR="00324474" w:rsidRDefault="00EF7D1F" w:rsidP="002044F9">
      <w:pPr>
        <w:pStyle w:val="BodyText"/>
        <w:ind w:right="227"/>
        <w:rPr>
          <w:rFonts w:cs="Times New Roman"/>
        </w:rPr>
      </w:pPr>
      <w:r>
        <w:rPr>
          <w:b/>
          <w:color w:val="0000FF"/>
          <w:spacing w:val="-1"/>
        </w:rPr>
        <w:t>Tests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(midterm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  <w:spacing w:val="-1"/>
        </w:rPr>
        <w:t>test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20%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and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  <w:spacing w:val="-1"/>
        </w:rPr>
        <w:t>final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  <w:spacing w:val="-1"/>
        </w:rPr>
        <w:t>test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25%)</w:t>
      </w:r>
      <w:r>
        <w:rPr>
          <w:b/>
          <w:color w:val="0000FF"/>
          <w:spacing w:val="-5"/>
        </w:rPr>
        <w:t xml:space="preserve"> </w:t>
      </w:r>
      <w:r>
        <w:rPr>
          <w:b/>
        </w:rPr>
        <w:t>Two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announced</w:t>
      </w:r>
      <w:r>
        <w:rPr>
          <w:b/>
          <w:spacing w:val="-6"/>
        </w:rPr>
        <w:t xml:space="preserve"> </w:t>
      </w:r>
      <w:r>
        <w:t>closed-book</w:t>
      </w:r>
      <w:r>
        <w:rPr>
          <w:spacing w:val="-6"/>
        </w:rPr>
        <w:t xml:space="preserve"> </w:t>
      </w:r>
      <w:r>
        <w:rPr>
          <w:spacing w:val="-1"/>
        </w:rPr>
        <w:t>examinations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given.</w:t>
      </w:r>
      <w:r>
        <w:rPr>
          <w:spacing w:val="-6"/>
        </w:rPr>
        <w:t xml:space="preserve"> </w:t>
      </w:r>
      <w:r>
        <w:rPr>
          <w:spacing w:val="-1"/>
        </w:rPr>
        <w:t>Exams</w:t>
      </w:r>
      <w:r>
        <w:rPr>
          <w:spacing w:val="85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scheduled.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ill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exam,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me</w:t>
      </w:r>
      <w:r>
        <w:rPr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43"/>
          <w:w w:val="99"/>
        </w:rPr>
        <w:t xml:space="preserve"> </w:t>
      </w:r>
      <w:r>
        <w:rPr>
          <w:b/>
        </w:rPr>
        <w:t>exam</w:t>
      </w:r>
      <w:r>
        <w:rPr>
          <w:b/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make-up.</w:t>
      </w:r>
    </w:p>
    <w:p w:rsidR="00324474" w:rsidRDefault="0032447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ind w:left="119"/>
        <w:rPr>
          <w:b w:val="0"/>
          <w:bCs w:val="0"/>
        </w:rPr>
      </w:pPr>
      <w:r>
        <w:rPr>
          <w:color w:val="0000FF"/>
          <w:spacing w:val="-1"/>
        </w:rPr>
        <w:t>Tentative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Test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Schedule</w:t>
      </w: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273"/>
        <w:gridCol w:w="2158"/>
        <w:gridCol w:w="1908"/>
      </w:tblGrid>
      <w:tr w:rsidR="00324474">
        <w:trPr>
          <w:trHeight w:hRule="exact" w:val="24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324474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Time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sz w:val="20"/>
              </w:rPr>
              <w:t>o</w:t>
            </w:r>
            <w:r>
              <w:rPr>
                <w:rFonts w:ascii="Times New Roman"/>
                <w:b/>
                <w:spacing w:val="3"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m</w:t>
            </w:r>
          </w:p>
        </w:tc>
      </w:tr>
      <w:tr w:rsidR="00324474">
        <w:trPr>
          <w:trHeight w:hRule="exact" w:val="47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37" w:lineRule="auto"/>
              <w:ind w:left="255" w:right="254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Test1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(Midterm)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before="10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Wednesday,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before="107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p.m.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24474" w:rsidRDefault="003244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24474" w:rsidRDefault="00EF7D1F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McGraw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115</w:t>
            </w:r>
          </w:p>
        </w:tc>
      </w:tr>
      <w:tr w:rsidR="00324474">
        <w:trPr>
          <w:trHeight w:hRule="exact" w:val="47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ind w:left="399" w:right="398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Test2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(Final)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before="107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Wednesday,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before="107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1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324474"/>
        </w:tc>
      </w:tr>
    </w:tbl>
    <w:p w:rsidR="00324474" w:rsidRDefault="00324474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24474" w:rsidRDefault="00EF7D1F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pacing w:val="-1"/>
          <w:sz w:val="20"/>
        </w:rPr>
        <w:t>Course</w:t>
      </w:r>
      <w:r>
        <w:rPr>
          <w:rFonts w:ascii="Times New Roman"/>
          <w:b/>
          <w:color w:val="0000FF"/>
          <w:spacing w:val="-16"/>
          <w:sz w:val="20"/>
        </w:rPr>
        <w:t xml:space="preserve"> </w:t>
      </w:r>
      <w:r>
        <w:rPr>
          <w:rFonts w:ascii="Times New Roman"/>
          <w:b/>
          <w:color w:val="0000FF"/>
          <w:sz w:val="20"/>
        </w:rPr>
        <w:t>Evaluation</w:t>
      </w:r>
    </w:p>
    <w:p w:rsidR="00324474" w:rsidRDefault="00324474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1050"/>
      </w:tblGrid>
      <w:tr w:rsidR="00324474">
        <w:trPr>
          <w:trHeight w:hRule="exact" w:val="201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Lab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Assignments/Homework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190" w:lineRule="exact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40%</w:t>
            </w:r>
          </w:p>
        </w:tc>
      </w:tr>
      <w:tr w:rsidR="00324474">
        <w:trPr>
          <w:trHeight w:hRule="exact" w:val="23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Quizzes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19" w:lineRule="exact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15%</w:t>
            </w:r>
          </w:p>
        </w:tc>
      </w:tr>
      <w:tr w:rsidR="00324474">
        <w:trPr>
          <w:trHeight w:hRule="exact" w:val="23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Test1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(Midterm)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19" w:lineRule="exact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20%</w:t>
            </w:r>
          </w:p>
        </w:tc>
      </w:tr>
      <w:tr w:rsidR="00324474">
        <w:trPr>
          <w:trHeight w:hRule="exact" w:val="2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0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Test2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(Final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4474" w:rsidRDefault="00EF7D1F">
            <w:pPr>
              <w:pStyle w:val="TableParagraph"/>
              <w:spacing w:line="206" w:lineRule="exact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25%</w:t>
            </w:r>
          </w:p>
        </w:tc>
      </w:tr>
    </w:tbl>
    <w:p w:rsidR="00324474" w:rsidRDefault="00EF7D1F">
      <w:pPr>
        <w:pStyle w:val="BodyText"/>
        <w:spacing w:before="13" w:line="229" w:lineRule="exact"/>
        <w:ind w:left="838"/>
      </w:pPr>
      <w:r>
        <w:rPr>
          <w:spacing w:val="-1"/>
        </w:rPr>
        <w:t>--------------------------------------------------------------</w:t>
      </w:r>
    </w:p>
    <w:p w:rsidR="00324474" w:rsidRDefault="00EF7D1F">
      <w:pPr>
        <w:pStyle w:val="BodyText"/>
        <w:tabs>
          <w:tab w:val="left" w:pos="4438"/>
        </w:tabs>
        <w:spacing w:line="229" w:lineRule="exact"/>
        <w:ind w:left="838"/>
      </w:pPr>
      <w:r>
        <w:rPr>
          <w:spacing w:val="-1"/>
        </w:rPr>
        <w:t>Final</w:t>
      </w:r>
      <w:r>
        <w:rPr>
          <w:spacing w:val="-9"/>
        </w:rPr>
        <w:t xml:space="preserve"> </w:t>
      </w:r>
      <w:r>
        <w:t>Grade</w:t>
      </w:r>
      <w:r>
        <w:tab/>
      </w:r>
      <w:r>
        <w:rPr>
          <w:spacing w:val="1"/>
        </w:rPr>
        <w:t>100%</w:t>
      </w:r>
    </w:p>
    <w:p w:rsidR="00324474" w:rsidRDefault="0032447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BodyText"/>
        <w:ind w:left="118"/>
      </w:pPr>
      <w:r>
        <w:rPr>
          <w:b/>
          <w:color w:val="0000FF"/>
          <w:spacing w:val="-1"/>
        </w:rPr>
        <w:t>Grading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  <w:spacing w:val="-1"/>
        </w:rPr>
        <w:t>Scheme</w:t>
      </w:r>
      <w:r>
        <w:rPr>
          <w:b/>
          <w:color w:val="0000FF"/>
          <w:spacing w:val="-4"/>
        </w:rPr>
        <w:t xml:space="preserve"> </w:t>
      </w:r>
      <w:r>
        <w:t>(Course</w:t>
      </w:r>
      <w:r>
        <w:rPr>
          <w:spacing w:val="-5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up-to-date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D2L</w:t>
      </w:r>
      <w:r>
        <w:rPr>
          <w:spacing w:val="-7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rPr>
          <w:spacing w:val="-1"/>
        </w:rPr>
        <w:t>session)</w:t>
      </w: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9"/>
        <w:gridCol w:w="1344"/>
      </w:tblGrid>
      <w:tr w:rsidR="00324474">
        <w:trPr>
          <w:trHeight w:hRule="exact" w:val="24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89.9%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B+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C+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D+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59.9%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24474">
        <w:trPr>
          <w:trHeight w:hRule="exact" w:val="24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92.9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A-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86.9%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324474"/>
        </w:tc>
      </w:tr>
      <w:tr w:rsidR="00324474">
        <w:trPr>
          <w:trHeight w:hRule="exact" w:val="24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324474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82.9%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B-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C-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62.9%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D-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324474"/>
        </w:tc>
      </w:tr>
    </w:tbl>
    <w:p w:rsidR="00324474" w:rsidRDefault="0032447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324474" w:rsidRDefault="00EF7D1F">
      <w:pPr>
        <w:pStyle w:val="Heading1"/>
        <w:spacing w:before="73"/>
        <w:ind w:left="120"/>
        <w:rPr>
          <w:b w:val="0"/>
          <w:bCs w:val="0"/>
        </w:rPr>
      </w:pPr>
      <w:r>
        <w:rPr>
          <w:color w:val="0000FF"/>
          <w:spacing w:val="-1"/>
        </w:rPr>
        <w:t>Important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Dates</w:t>
      </w: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6043"/>
      </w:tblGrid>
      <w:tr w:rsidR="00324474">
        <w:trPr>
          <w:trHeight w:hRule="exact" w:val="25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Deadline</w:t>
            </w:r>
          </w:p>
        </w:tc>
      </w:tr>
      <w:tr w:rsidR="00324474">
        <w:trPr>
          <w:trHeight w:hRule="exact" w:val="25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course.</w:t>
            </w:r>
          </w:p>
        </w:tc>
      </w:tr>
      <w:tr w:rsidR="00324474">
        <w:trPr>
          <w:trHeight w:hRule="exact" w:val="25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‘W’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assigned.</w:t>
            </w:r>
          </w:p>
        </w:tc>
      </w:tr>
      <w:tr w:rsidR="00324474">
        <w:trPr>
          <w:trHeight w:hRule="exact" w:val="25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drop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refund.</w:t>
            </w:r>
          </w:p>
        </w:tc>
      </w:tr>
      <w:tr w:rsidR="00324474">
        <w:trPr>
          <w:trHeight w:hRule="exact" w:val="25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1"/>
                <w:sz w:val="20"/>
              </w:rPr>
              <w:t>b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drop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refund.</w:t>
            </w:r>
          </w:p>
        </w:tc>
      </w:tr>
      <w:tr w:rsidR="00324474">
        <w:trPr>
          <w:trHeight w:hRule="exact" w:val="252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474" w:rsidRDefault="00EF7D1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‘W’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assigned.</w:t>
            </w:r>
          </w:p>
        </w:tc>
      </w:tr>
    </w:tbl>
    <w:p w:rsidR="00324474" w:rsidRDefault="00324474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24474" w:rsidRDefault="00EF7D1F">
      <w:pPr>
        <w:spacing w:before="73"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pacing w:val="-1"/>
          <w:sz w:val="20"/>
        </w:rPr>
        <w:t>Course</w:t>
      </w:r>
      <w:r>
        <w:rPr>
          <w:rFonts w:ascii="Times New Roman"/>
          <w:b/>
          <w:color w:val="0000FF"/>
          <w:spacing w:val="-13"/>
          <w:sz w:val="20"/>
        </w:rPr>
        <w:t xml:space="preserve"> </w:t>
      </w:r>
      <w:r>
        <w:rPr>
          <w:rFonts w:ascii="Times New Roman"/>
          <w:b/>
          <w:color w:val="0000FF"/>
          <w:spacing w:val="-1"/>
          <w:sz w:val="20"/>
        </w:rPr>
        <w:t>Policies</w:t>
      </w:r>
    </w:p>
    <w:p w:rsidR="00324474" w:rsidRDefault="00EF7D1F">
      <w:pPr>
        <w:pStyle w:val="BodyText"/>
        <w:numPr>
          <w:ilvl w:val="0"/>
          <w:numId w:val="1"/>
        </w:numPr>
        <w:tabs>
          <w:tab w:val="left" w:pos="840"/>
        </w:tabs>
        <w:ind w:right="285"/>
        <w:jc w:val="both"/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rPr>
          <w:spacing w:val="-1"/>
        </w:rPr>
        <w:t>concepts.</w:t>
      </w:r>
      <w:r>
        <w:rPr>
          <w:spacing w:val="-3"/>
        </w:rPr>
        <w:t xml:space="preserve"> </w:t>
      </w:r>
      <w:r>
        <w:t>If</w:t>
      </w:r>
      <w:r>
        <w:rPr>
          <w:spacing w:val="67"/>
          <w:w w:val="9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miss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class, 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struggle</w:t>
      </w:r>
      <w:r>
        <w:rPr>
          <w:spacing w:val="-4"/>
        </w:rPr>
        <w:t xml:space="preserve"> </w:t>
      </w:r>
      <w:r>
        <w:t>later.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miss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1"/>
        </w:rPr>
        <w:t>D2L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announcements,</w:t>
      </w:r>
      <w:r>
        <w:rPr>
          <w:spacing w:val="-3"/>
        </w:rPr>
        <w:t xml:space="preserve"> </w:t>
      </w:r>
      <w:r>
        <w:rPr>
          <w:spacing w:val="-1"/>
        </w:rPr>
        <w:t>assignments,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lecture</w:t>
      </w:r>
      <w:r>
        <w:rPr>
          <w:spacing w:val="-7"/>
        </w:rPr>
        <w:t xml:space="preserve"> </w:t>
      </w:r>
      <w:r>
        <w:rPr>
          <w:spacing w:val="-1"/>
        </w:rPr>
        <w:t>slides.</w:t>
      </w:r>
    </w:p>
    <w:p w:rsidR="00324474" w:rsidRDefault="00EF7D1F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coursework,</w:t>
      </w:r>
      <w:r>
        <w:rPr>
          <w:spacing w:val="-4"/>
        </w:rPr>
        <w:t xml:space="preserve"> </w:t>
      </w:r>
      <w:r>
        <w:rPr>
          <w:spacing w:val="-1"/>
        </w:rPr>
        <w:t>readings,</w:t>
      </w:r>
      <w:r>
        <w:rPr>
          <w:spacing w:val="-4"/>
        </w:rPr>
        <w:t xml:space="preserve"> </w:t>
      </w:r>
      <w:r>
        <w:rPr>
          <w:spacing w:val="-1"/>
        </w:rPr>
        <w:t>surfing</w:t>
      </w:r>
      <w:r>
        <w:rPr>
          <w:spacing w:val="-6"/>
        </w:rPr>
        <w:t xml:space="preserve"> </w:t>
      </w:r>
      <w:r>
        <w:rPr>
          <w:spacing w:val="-1"/>
        </w:rPr>
        <w:t>online,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chatting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class.</w:t>
      </w:r>
    </w:p>
    <w:p w:rsidR="00324474" w:rsidRDefault="00EF7D1F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</w:pPr>
      <w:r>
        <w:rPr>
          <w:spacing w:val="-1"/>
        </w:rPr>
        <w:t>Cell</w:t>
      </w:r>
      <w:r>
        <w:rPr>
          <w:spacing w:val="-5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vibrate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classes.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conversations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class!</w:t>
      </w:r>
    </w:p>
    <w:p w:rsidR="00324474" w:rsidRDefault="00EF7D1F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extra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substitute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324474" w:rsidRDefault="00EF7D1F">
      <w:pPr>
        <w:pStyle w:val="BodyText"/>
        <w:numPr>
          <w:ilvl w:val="0"/>
          <w:numId w:val="1"/>
        </w:numPr>
        <w:tabs>
          <w:tab w:val="left" w:pos="840"/>
        </w:tabs>
        <w:ind w:right="813"/>
      </w:pPr>
      <w:r>
        <w:rPr>
          <w:spacing w:val="-1"/>
        </w:rPr>
        <w:t>Discussions,</w:t>
      </w:r>
      <w:r>
        <w:rPr>
          <w:spacing w:val="-5"/>
        </w:rPr>
        <w:t xml:space="preserve"> </w:t>
      </w:r>
      <w:r>
        <w:rPr>
          <w:spacing w:val="-1"/>
        </w:rPr>
        <w:t>answering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class,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t>are</w:t>
      </w:r>
      <w:r>
        <w:rPr>
          <w:spacing w:val="91"/>
          <w:w w:val="99"/>
        </w:rPr>
        <w:t xml:space="preserve"> </w:t>
      </w:r>
      <w:r>
        <w:rPr>
          <w:spacing w:val="-1"/>
        </w:rPr>
        <w:t>expected;</w:t>
      </w:r>
      <w:r>
        <w:rPr>
          <w:spacing w:val="-7"/>
        </w:rPr>
        <w:t xml:space="preserve"> </w:t>
      </w:r>
      <w:r>
        <w:t>asking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greatly</w:t>
      </w:r>
      <w:r>
        <w:rPr>
          <w:spacing w:val="-7"/>
        </w:rPr>
        <w:t xml:space="preserve"> </w:t>
      </w:r>
      <w:r>
        <w:t>appreciated.</w:t>
      </w:r>
    </w:p>
    <w:p w:rsidR="00324474" w:rsidRDefault="003244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color w:val="0000FF"/>
        </w:rPr>
        <w:t>UWW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Policies</w:t>
      </w:r>
    </w:p>
    <w:p w:rsidR="00324474" w:rsidRDefault="00EF7D1F">
      <w:pPr>
        <w:pStyle w:val="BodyText"/>
        <w:spacing w:line="239" w:lineRule="auto"/>
        <w:ind w:left="840" w:right="289" w:hanging="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Wisconsin-Whitewater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hyperlink r:id="rId9" w:anchor="Safety">
        <w:r>
          <w:rPr>
            <w:color w:val="0000FF"/>
            <w:spacing w:val="-1"/>
            <w:u w:val="single" w:color="0000FF"/>
          </w:rPr>
          <w:t>safe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supportive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hyperlink r:id="rId10" w:anchor="bias">
        <w:r>
          <w:rPr>
            <w:color w:val="0000FF"/>
            <w:u w:val="single" w:color="0000FF"/>
          </w:rPr>
          <w:t>non-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discriminatory</w:t>
        </w:r>
      </w:hyperlink>
      <w:r>
        <w:rPr>
          <w:color w:val="0000FF"/>
          <w:spacing w:val="87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familiarize</w:t>
      </w:r>
      <w:r>
        <w:rPr>
          <w:spacing w:val="109"/>
          <w:w w:val="99"/>
        </w:rPr>
        <w:t xml:space="preserve"> </w:t>
      </w:r>
      <w:r>
        <w:rPr>
          <w:spacing w:val="-1"/>
        </w:rPr>
        <w:t>themselves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-10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Special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Accommodations</w:t>
        </w:r>
        <w:r>
          <w:rPr>
            <w:spacing w:val="-1"/>
          </w:rPr>
          <w:t>,</w:t>
        </w:r>
      </w:hyperlink>
      <w:r>
        <w:rPr>
          <w:spacing w:val="-8"/>
        </w:rPr>
        <w:t xml:space="preserve"> </w:t>
      </w:r>
      <w:hyperlink r:id="rId12" w:anchor="Misconduct">
        <w:r>
          <w:rPr>
            <w:color w:val="0000FF"/>
            <w:spacing w:val="-1"/>
            <w:u w:val="single" w:color="0000FF"/>
          </w:rPr>
          <w:t>Misconduct</w:t>
        </w:r>
        <w:r>
          <w:rPr>
            <w:spacing w:val="-1"/>
          </w:rPr>
          <w:t>,</w:t>
        </w:r>
      </w:hyperlink>
      <w:r>
        <w:rPr>
          <w:spacing w:val="-8"/>
        </w:rPr>
        <w:t xml:space="preserve"> </w:t>
      </w:r>
      <w:hyperlink r:id="rId13">
        <w:r>
          <w:rPr>
            <w:color w:val="0000FF"/>
            <w:u w:val="single" w:color="0000FF"/>
          </w:rPr>
          <w:t>Religious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Beliefs</w:t>
        </w:r>
      </w:hyperlink>
      <w:r>
        <w:rPr>
          <w:color w:val="0000FF"/>
          <w:spacing w:val="113"/>
          <w:w w:val="99"/>
        </w:rPr>
        <w:t xml:space="preserve"> </w:t>
      </w:r>
      <w:r>
        <w:rPr>
          <w:spacing w:val="-1"/>
        </w:rPr>
        <w:t>Accommodation,</w:t>
      </w:r>
      <w:r>
        <w:rPr>
          <w:spacing w:val="-7"/>
        </w:rPr>
        <w:t xml:space="preserve"> </w:t>
      </w:r>
      <w:hyperlink r:id="rId14">
        <w:r>
          <w:rPr>
            <w:color w:val="0000FF"/>
            <w:u w:val="single" w:color="0000FF"/>
          </w:rPr>
          <w:t>Discrimination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-3"/>
        </w:rPr>
        <w:t xml:space="preserve"> </w:t>
      </w:r>
      <w:hyperlink r:id="rId15" w:anchor="Absence">
        <w:r>
          <w:rPr>
            <w:color w:val="0000FF"/>
            <w:spacing w:val="-1"/>
            <w:u w:val="single" w:color="0000FF"/>
          </w:rPr>
          <w:t>Absence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Sponsored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Events.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For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rPr>
          <w:spacing w:val="-1"/>
        </w:rPr>
        <w:t>Timetables;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"</w:t>
      </w:r>
      <w:hyperlink r:id="rId16" w:anchor="Rights2">
        <w:r>
          <w:rPr>
            <w:color w:val="0000FF"/>
            <w:u w:val="single" w:color="0000FF"/>
          </w:rPr>
          <w:t>Rights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Responsibilities"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rPr>
          <w:spacing w:val="-1"/>
        </w:rPr>
        <w:t>Bulletin;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Policies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8" w:anchor="services">
        <w:r>
          <w:rPr>
            <w:color w:val="0000FF"/>
            <w:spacing w:val="-1"/>
            <w:u w:val="single" w:color="0000FF"/>
          </w:rPr>
          <w:t>Facilities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spacing w:val="-1"/>
        </w:rPr>
        <w:t>sections</w:t>
      </w:r>
      <w:r>
        <w:rPr>
          <w:spacing w:val="11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Bulletin;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"Student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t>Procedures"</w:t>
      </w:r>
      <w:r>
        <w:rPr>
          <w:spacing w:val="-3"/>
        </w:rPr>
        <w:t xml:space="preserve"> </w:t>
      </w:r>
      <w:r>
        <w:t>[</w:t>
      </w:r>
      <w:hyperlink r:id="rId19" w:anchor="14">
        <w:r>
          <w:rPr>
            <w:color w:val="0000FF"/>
            <w:u w:val="single" w:color="0000FF"/>
          </w:rPr>
          <w:t>UWS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Chapter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14</w:t>
        </w:r>
      </w:hyperlink>
      <w:r>
        <w:rPr>
          <w:spacing w:val="-1"/>
        </w:rPr>
        <w:t>];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"Student</w:t>
      </w:r>
      <w:r>
        <w:rPr>
          <w:spacing w:val="-9"/>
        </w:rPr>
        <w:t xml:space="preserve"> </w:t>
      </w:r>
      <w:r>
        <w:rPr>
          <w:spacing w:val="-1"/>
        </w:rPr>
        <w:t>Nonacademic</w:t>
      </w:r>
      <w:r>
        <w:rPr>
          <w:spacing w:val="-9"/>
        </w:rPr>
        <w:t xml:space="preserve"> </w:t>
      </w:r>
      <w:r>
        <w:rPr>
          <w:spacing w:val="-1"/>
        </w:rPr>
        <w:t>Disciplinary</w:t>
      </w:r>
      <w:r>
        <w:rPr>
          <w:spacing w:val="-12"/>
        </w:rPr>
        <w:t xml:space="preserve"> </w:t>
      </w:r>
      <w:r>
        <w:t>Procedures"</w:t>
      </w:r>
      <w:r>
        <w:rPr>
          <w:spacing w:val="-6"/>
        </w:rPr>
        <w:t xml:space="preserve"> </w:t>
      </w:r>
      <w:r>
        <w:t>[</w:t>
      </w:r>
      <w:hyperlink r:id="rId20" w:anchor="17">
        <w:r>
          <w:rPr>
            <w:color w:val="0000FF"/>
            <w:u w:val="single" w:color="0000FF"/>
          </w:rPr>
          <w:t>UWS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Chapter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17</w:t>
        </w:r>
      </w:hyperlink>
      <w:r>
        <w:rPr>
          <w:spacing w:val="-1"/>
        </w:rPr>
        <w:t>].</w:t>
      </w:r>
    </w:p>
    <w:p w:rsidR="00324474" w:rsidRDefault="003244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F50" w:rsidRPr="002C26C0" w:rsidRDefault="00BC0F50" w:rsidP="00BC0F50">
      <w:pPr>
        <w:spacing w:line="228" w:lineRule="exact"/>
        <w:ind w:left="159"/>
        <w:rPr>
          <w:rFonts w:ascii="Times New Roman"/>
          <w:b/>
          <w:color w:val="0000FF"/>
          <w:spacing w:val="-1"/>
          <w:sz w:val="20"/>
        </w:rPr>
      </w:pPr>
      <w:r w:rsidRPr="002C26C0">
        <w:rPr>
          <w:rFonts w:ascii="Times New Roman"/>
          <w:b/>
          <w:color w:val="0000FF"/>
          <w:spacing w:val="-1"/>
          <w:sz w:val="20"/>
        </w:rPr>
        <w:t>General Education</w:t>
      </w:r>
    </w:p>
    <w:p w:rsidR="00BC0F50" w:rsidRDefault="00BC0F50" w:rsidP="00BC0F50">
      <w:pPr>
        <w:pStyle w:val="BodyText"/>
        <w:ind w:right="314"/>
      </w:pPr>
      <w:r>
        <w:t>This course is a Quantitative Reasoning (GQ) elective in the General Education program. It addresses the following General Education goals:</w:t>
      </w:r>
    </w:p>
    <w:p w:rsidR="00BC0F50" w:rsidRDefault="00BC0F50" w:rsidP="00BC0F50">
      <w:pPr>
        <w:pStyle w:val="BodyText"/>
        <w:numPr>
          <w:ilvl w:val="0"/>
          <w:numId w:val="4"/>
        </w:numPr>
        <w:ind w:right="314"/>
      </w:pPr>
      <w:r>
        <w:t>Critical and Creative Thinking: Students apply their knowledge of the programming constructs taught in this course to design and evaluate strategies (i.e., algorithms) for solving a variety of increasingly complex problems. Specific General Education learning outcomes addressed include:</w:t>
      </w:r>
    </w:p>
    <w:p w:rsidR="00BC0F50" w:rsidRDefault="00BC0F50" w:rsidP="00BC0F50">
      <w:pPr>
        <w:pStyle w:val="BodyText"/>
        <w:numPr>
          <w:ilvl w:val="1"/>
          <w:numId w:val="4"/>
        </w:numPr>
        <w:ind w:right="314"/>
      </w:pPr>
      <w:r>
        <w:t>2a: Explain and analyze relevant ideas, arguments, and problems</w:t>
      </w:r>
    </w:p>
    <w:p w:rsidR="00BC0F50" w:rsidRDefault="00BC0F50" w:rsidP="00BC0F50">
      <w:pPr>
        <w:pStyle w:val="BodyText"/>
        <w:numPr>
          <w:ilvl w:val="1"/>
          <w:numId w:val="4"/>
        </w:numPr>
        <w:ind w:right="314"/>
      </w:pPr>
      <w:r>
        <w:t>2g: Design, evaluate, and implement strategies to solve problems or answer open-ended questions</w:t>
      </w:r>
    </w:p>
    <w:p w:rsidR="00BC0F50" w:rsidRDefault="00BC0F50" w:rsidP="00BC0F50">
      <w:pPr>
        <w:pStyle w:val="BodyText"/>
        <w:numPr>
          <w:ilvl w:val="0"/>
          <w:numId w:val="4"/>
        </w:numPr>
        <w:ind w:right="314"/>
      </w:pPr>
      <w:r>
        <w:t>Quantitative Reasoning: Algorithms and computer programs are mathematical formalizations of strategies for solving problems. Students convert problem statements given in English and/or in algebraic forms into algorithms and then into programs. They then evaluate the correctness of their programs' output and correct errors in</w:t>
      </w:r>
      <w:r>
        <w:t xml:space="preserve"> their strategies as needed (e.g</w:t>
      </w:r>
      <w:r>
        <w:t>., debugging). Students are also sometimes asked to explain information presented in mathematical forms, e.g., the expected behavior of a segment of program code when executed by a computer. Specific General Education learning outcomes addressed include:</w:t>
      </w:r>
    </w:p>
    <w:p w:rsidR="00BC0F50" w:rsidRDefault="00BC0F50" w:rsidP="00BC0F50">
      <w:pPr>
        <w:pStyle w:val="BodyText"/>
        <w:numPr>
          <w:ilvl w:val="1"/>
          <w:numId w:val="4"/>
        </w:numPr>
        <w:ind w:right="314"/>
      </w:pPr>
      <w:r>
        <w:t>5a: Explain information presented in mathematical forms (e.g., equations, graphs, diagrams, tables, words</w:t>
      </w:r>
    </w:p>
    <w:p w:rsidR="00BC0F50" w:rsidRDefault="00BC0F50" w:rsidP="00BC0F50">
      <w:pPr>
        <w:pStyle w:val="BodyText"/>
        <w:numPr>
          <w:ilvl w:val="1"/>
          <w:numId w:val="4"/>
        </w:numPr>
        <w:ind w:right="314"/>
      </w:pPr>
      <w:r>
        <w:t>5b: Convert relevant information into various mathematical forms (e.g., equations, graphs, diagrams, tables, words)</w:t>
      </w:r>
    </w:p>
    <w:p w:rsidR="00BC0F50" w:rsidRDefault="00BC0F50" w:rsidP="00BC0F50">
      <w:pPr>
        <w:pStyle w:val="BodyText"/>
        <w:numPr>
          <w:ilvl w:val="1"/>
          <w:numId w:val="4"/>
        </w:numPr>
        <w:ind w:right="314"/>
      </w:pPr>
      <w:r>
        <w:t>5c: Efficiently and accurately carry out calculations to solve problems using appropriate tools and technology</w:t>
      </w:r>
    </w:p>
    <w:p w:rsidR="00BC0F50" w:rsidRDefault="00BC0F50" w:rsidP="00BC0F50">
      <w:pPr>
        <w:pStyle w:val="BodyText"/>
        <w:ind w:right="314"/>
      </w:pPr>
    </w:p>
    <w:p w:rsidR="00BC0F50" w:rsidRDefault="00BC0F50" w:rsidP="00BC0F50">
      <w:pPr>
        <w:pStyle w:val="BodyText"/>
        <w:ind w:right="314"/>
      </w:pPr>
      <w:r>
        <w:t xml:space="preserve">Achievement of these outcomes will be assessed through in-class lab assignments, programming homework assignments, quizzes, and </w:t>
      </w:r>
      <w:r w:rsidR="009D2F9F">
        <w:t>tests</w:t>
      </w:r>
      <w:r>
        <w:t>. Feedback will be given primarily through grades and comments on assignments, particularly programming assignments.</w:t>
      </w:r>
    </w:p>
    <w:p w:rsidR="00BC0F50" w:rsidRDefault="00BC0F50" w:rsidP="00BC0F5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C0F50" w:rsidRDefault="00BC0F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3244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4474" w:rsidRDefault="00EF7D1F">
      <w:pPr>
        <w:pStyle w:val="Heading1"/>
        <w:ind w:left="839" w:right="289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t>HOPE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SATISFACTION</w:t>
      </w:r>
      <w:r>
        <w:rPr>
          <w:spacing w:val="50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GRADE.</w:t>
      </w:r>
    </w:p>
    <w:sectPr w:rsidR="00324474">
      <w:footerReference w:type="default" r:id="rId21"/>
      <w:pgSz w:w="12240" w:h="15840"/>
      <w:pgMar w:top="1020" w:right="1340" w:bottom="920" w:left="13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D1F">
      <w:r>
        <w:separator/>
      </w:r>
    </w:p>
  </w:endnote>
  <w:endnote w:type="continuationSeparator" w:id="0">
    <w:p w:rsidR="00000000" w:rsidRDefault="00EF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74" w:rsidRDefault="00EF7D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15pt;margin-top:744.6pt;width:15.8pt;height:12pt;z-index:-251658752;mso-position-horizontal-relative:page;mso-position-vertical-relative:page" filled="f" stroked="f">
          <v:textbox inset="0,0,0,0">
            <w:txbxContent>
              <w:p w:rsidR="00324474" w:rsidRDefault="00EF7D1F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pacing w:val="-1"/>
                  </w:rPr>
                  <w:t>3</w:t>
                </w:r>
                <w:r>
                  <w:fldChar w:fldCharType="end"/>
                </w:r>
                <w:r w:rsidR="002044F9">
                  <w:rPr>
                    <w:spacing w:val="-1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D1F">
      <w:r>
        <w:separator/>
      </w:r>
    </w:p>
  </w:footnote>
  <w:footnote w:type="continuationSeparator" w:id="0">
    <w:p w:rsidR="00000000" w:rsidRDefault="00EF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0B6"/>
    <w:multiLevelType w:val="hybridMultilevel"/>
    <w:tmpl w:val="0C16289C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2B563D96"/>
    <w:multiLevelType w:val="hybridMultilevel"/>
    <w:tmpl w:val="A2145A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BCF68F0"/>
    <w:multiLevelType w:val="multilevel"/>
    <w:tmpl w:val="ABA2F6DE"/>
    <w:lvl w:ilvl="0">
      <w:start w:val="5"/>
      <w:numFmt w:val="upperLetter"/>
      <w:lvlText w:val="%1"/>
      <w:lvlJc w:val="left"/>
      <w:pPr>
        <w:ind w:left="524" w:hanging="365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4" w:hanging="36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79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3" w15:restartNumberingAfterBreak="0">
    <w:nsid w:val="55B307AA"/>
    <w:multiLevelType w:val="hybridMultilevel"/>
    <w:tmpl w:val="853A8718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 w15:restartNumberingAfterBreak="0">
    <w:nsid w:val="5CED4572"/>
    <w:multiLevelType w:val="hybridMultilevel"/>
    <w:tmpl w:val="E8C42F3A"/>
    <w:lvl w:ilvl="0" w:tplc="240EBA2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FE63C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72EC452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AD86876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172428BA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B6E4DD58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204EAFA4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C504B632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3D32F7D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4474"/>
    <w:rsid w:val="00082A10"/>
    <w:rsid w:val="002044F9"/>
    <w:rsid w:val="00204DD8"/>
    <w:rsid w:val="002C26C0"/>
    <w:rsid w:val="00324474"/>
    <w:rsid w:val="007043BA"/>
    <w:rsid w:val="009D2F9F"/>
    <w:rsid w:val="00B1407D"/>
    <w:rsid w:val="00BC0F50"/>
    <w:rsid w:val="00D67437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0ECFD30-ED21-4070-B7A6-ECD2B0F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F9"/>
  </w:style>
  <w:style w:type="paragraph" w:styleId="Footer">
    <w:name w:val="footer"/>
    <w:basedOn w:val="Normal"/>
    <w:link w:val="FooterChar"/>
    <w:uiPriority w:val="99"/>
    <w:unhideWhenUsed/>
    <w:rsid w:val="00204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java/javase/downloads/index.html" TargetMode="External"/><Relationship Id="rId13" Type="http://schemas.openxmlformats.org/officeDocument/2006/relationships/hyperlink" Target="http://www.uww.edu/bulletin/legal/legal5.html" TargetMode="External"/><Relationship Id="rId18" Type="http://schemas.openxmlformats.org/officeDocument/2006/relationships/hyperlink" Target="http://www.uww.edu/gradstudies/policie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j@uww.edu" TargetMode="External"/><Relationship Id="rId12" Type="http://schemas.openxmlformats.org/officeDocument/2006/relationships/hyperlink" Target="http://www.uww.edu/bulletin/legal/index.html" TargetMode="External"/><Relationship Id="rId17" Type="http://schemas.openxmlformats.org/officeDocument/2006/relationships/hyperlink" Target="http://www.uww.edu/gradstudies/policies_p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ww.edu/bulletin/legal/index.html" TargetMode="External"/><Relationship Id="rId20" Type="http://schemas.openxmlformats.org/officeDocument/2006/relationships/hyperlink" Target="http://www.uww.edu/stdhdbk/uwsyste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w.edu/StdRsces/d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ww.edu/bulletin/lega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ww.edu/stdhdbk/uwwpolicies.html" TargetMode="External"/><Relationship Id="rId19" Type="http://schemas.openxmlformats.org/officeDocument/2006/relationships/hyperlink" Target="http://www.uww.edu/stdhdbk/uwsyst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w.edu/bulletin/legal/legal7.html" TargetMode="External"/><Relationship Id="rId14" Type="http://schemas.openxmlformats.org/officeDocument/2006/relationships/hyperlink" Target="http://www.uww.edu/bulletin/legal/legal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University of Wisconsin - Whitewater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Jiehui Ma</dc:creator>
  <cp:lastModifiedBy>Oster, Zachary J</cp:lastModifiedBy>
  <cp:revision>2</cp:revision>
  <dcterms:created xsi:type="dcterms:W3CDTF">2018-02-15T22:05:00Z</dcterms:created>
  <dcterms:modified xsi:type="dcterms:W3CDTF">2018-02-15T22:05:00Z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2018-02-15T00:00:00Z</vt:filetime>
  </property>
</Properties>
</file>